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00517" w14:textId="7A1E3C98" w:rsidR="005B5B22" w:rsidRPr="005A48C0" w:rsidRDefault="007D163F" w:rsidP="00F23C33">
      <w:pPr>
        <w:pStyle w:val="aff"/>
      </w:pPr>
      <w:r w:rsidRPr="005A48C0">
        <w:t>Supplementary</w:t>
      </w:r>
      <w:r w:rsidR="00213A2F">
        <w:t xml:space="preserve"> </w:t>
      </w:r>
      <w:r w:rsidRPr="005A48C0">
        <w:t>material</w:t>
      </w:r>
      <w:r w:rsidR="00213A2F">
        <w:t xml:space="preserve"> </w:t>
      </w:r>
      <w:r w:rsidRPr="005A48C0">
        <w:t>1</w:t>
      </w:r>
      <w:r w:rsidR="0086767E" w:rsidRPr="005A48C0">
        <w:t>:</w:t>
      </w:r>
      <w:r w:rsidR="00213A2F">
        <w:rPr>
          <w:rFonts w:hint="eastAsia"/>
        </w:rPr>
        <w:t xml:space="preserve"> </w:t>
      </w:r>
      <w:r w:rsidR="0086767E" w:rsidRPr="005A48C0">
        <w:rPr>
          <w:rFonts w:hint="eastAsia"/>
        </w:rPr>
        <w:t>LASSO</w:t>
      </w:r>
      <w:r w:rsidR="00213A2F">
        <w:rPr>
          <w:rFonts w:hint="eastAsia"/>
        </w:rPr>
        <w:t xml:space="preserve"> </w:t>
      </w:r>
      <w:r w:rsidR="0086767E" w:rsidRPr="005A48C0">
        <w:rPr>
          <w:rFonts w:hint="eastAsia"/>
        </w:rPr>
        <w:t>regression</w:t>
      </w:r>
    </w:p>
    <w:p w14:paraId="47687A1F" w14:textId="77777777" w:rsidR="00EB3AFB" w:rsidRPr="005A48C0" w:rsidRDefault="00EB3AFB" w:rsidP="00CE0343">
      <w:pPr>
        <w:ind w:firstLine="420"/>
      </w:pPr>
    </w:p>
    <w:p w14:paraId="4009BF04" w14:textId="38F4BFC8" w:rsidR="00EB3AFB" w:rsidRPr="005A48C0" w:rsidRDefault="00110F35" w:rsidP="00CE0343">
      <w:pPr>
        <w:ind w:firstLineChars="0" w:firstLine="0"/>
        <w:jc w:val="center"/>
      </w:pPr>
      <w:r w:rsidRPr="005A48C0">
        <w:rPr>
          <w:noProof/>
        </w:rPr>
        <w:drawing>
          <wp:inline distT="0" distB="0" distL="0" distR="0" wp14:anchorId="65B111DA" wp14:editId="785A9F33">
            <wp:extent cx="5274310" cy="2169160"/>
            <wp:effectExtent l="0" t="0" r="2540" b="2540"/>
            <wp:docPr id="2350169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B19AD" w14:textId="3DEE73F5" w:rsidR="00CE0343" w:rsidRPr="005A48C0" w:rsidRDefault="00CE0343" w:rsidP="00CE0343">
      <w:pPr>
        <w:pStyle w:val="afe"/>
      </w:pPr>
      <w:r w:rsidRPr="005A48C0">
        <w:t>Supplementary</w:t>
      </w:r>
      <w:r w:rsidR="00213A2F">
        <w:t xml:space="preserve"> </w:t>
      </w:r>
      <w:r w:rsidRPr="005A48C0">
        <w:t>Fig.</w:t>
      </w:r>
      <w:r w:rsidR="00213A2F">
        <w:t xml:space="preserve"> </w:t>
      </w:r>
      <w:r w:rsidRPr="005A48C0">
        <w:t>1.</w:t>
      </w:r>
      <w:r w:rsidR="00213A2F">
        <w:t xml:space="preserve"> </w:t>
      </w:r>
      <w:r w:rsidR="001E629F" w:rsidRPr="005A48C0">
        <w:t>Plot</w:t>
      </w:r>
      <w:r w:rsidR="00213A2F">
        <w:t xml:space="preserve"> </w:t>
      </w:r>
      <w:r w:rsidR="001E629F" w:rsidRPr="005A48C0">
        <w:t>of</w:t>
      </w:r>
      <w:r w:rsidR="00213A2F">
        <w:t xml:space="preserve"> </w:t>
      </w:r>
      <w:r w:rsidR="001E629F" w:rsidRPr="005A48C0">
        <w:t>coefficient</w:t>
      </w:r>
      <w:r w:rsidR="00213A2F">
        <w:t xml:space="preserve"> </w:t>
      </w:r>
      <w:r w:rsidR="001E629F" w:rsidRPr="005A48C0">
        <w:t>versus</w:t>
      </w:r>
      <w:r w:rsidR="00213A2F">
        <w:t xml:space="preserve"> </w:t>
      </w:r>
      <w:r w:rsidR="001E629F" w:rsidRPr="005A48C0">
        <w:t>Lambda</w:t>
      </w:r>
      <w:r w:rsidR="00213A2F">
        <w:t xml:space="preserve"> </w:t>
      </w:r>
      <w:r w:rsidR="001E629F" w:rsidRPr="005A48C0">
        <w:t>and</w:t>
      </w:r>
      <w:r w:rsidR="00213A2F">
        <w:t xml:space="preserve"> </w:t>
      </w:r>
      <w:r w:rsidR="001E629F" w:rsidRPr="005A48C0">
        <w:t>AUC</w:t>
      </w:r>
      <w:r w:rsidR="00213A2F">
        <w:t xml:space="preserve"> </w:t>
      </w:r>
      <w:r w:rsidR="001E629F" w:rsidRPr="005A48C0">
        <w:t>versus</w:t>
      </w:r>
      <w:r w:rsidR="00213A2F">
        <w:t xml:space="preserve"> </w:t>
      </w:r>
      <w:r w:rsidR="001E629F" w:rsidRPr="005A48C0">
        <w:t>Lambda</w:t>
      </w:r>
      <w:r w:rsidRPr="005A48C0">
        <w:rPr>
          <w:rFonts w:eastAsiaTheme="minorEastAsia"/>
        </w:rPr>
        <w:t>.</w:t>
      </w:r>
      <w:r w:rsidR="00213A2F">
        <w:rPr>
          <w:rFonts w:eastAsiaTheme="minorEastAsia"/>
        </w:rPr>
        <w:t xml:space="preserve"> </w:t>
      </w:r>
      <w:r w:rsidRPr="005A48C0">
        <w:rPr>
          <w:rFonts w:eastAsiaTheme="minorEastAsia"/>
          <w:b w:val="0"/>
          <w:bCs w:val="0"/>
        </w:rPr>
        <w:t>AUC:</w:t>
      </w:r>
      <w:r w:rsidR="00213A2F">
        <w:rPr>
          <w:rFonts w:eastAsiaTheme="minorEastAsia"/>
          <w:b w:val="0"/>
          <w:bCs w:val="0"/>
        </w:rPr>
        <w:t xml:space="preserve"> </w:t>
      </w:r>
      <w:r w:rsidRPr="005A48C0">
        <w:rPr>
          <w:b w:val="0"/>
          <w:bCs w:val="0"/>
        </w:rPr>
        <w:t>area</w:t>
      </w:r>
      <w:r w:rsidR="00213A2F">
        <w:rPr>
          <w:b w:val="0"/>
          <w:bCs w:val="0"/>
        </w:rPr>
        <w:t xml:space="preserve"> </w:t>
      </w:r>
      <w:r w:rsidRPr="005A48C0">
        <w:rPr>
          <w:b w:val="0"/>
          <w:bCs w:val="0"/>
        </w:rPr>
        <w:t>under</w:t>
      </w:r>
      <w:r w:rsidR="00213A2F">
        <w:rPr>
          <w:b w:val="0"/>
          <w:bCs w:val="0"/>
        </w:rPr>
        <w:t xml:space="preserve"> </w:t>
      </w:r>
      <w:r w:rsidRPr="005A48C0">
        <w:rPr>
          <w:b w:val="0"/>
          <w:bCs w:val="0"/>
        </w:rPr>
        <w:t>the</w:t>
      </w:r>
      <w:r w:rsidR="00213A2F">
        <w:rPr>
          <w:b w:val="0"/>
          <w:bCs w:val="0"/>
        </w:rPr>
        <w:t xml:space="preserve"> </w:t>
      </w:r>
      <w:r w:rsidRPr="005A48C0">
        <w:rPr>
          <w:b w:val="0"/>
          <w:bCs w:val="0"/>
        </w:rPr>
        <w:t>curve.</w:t>
      </w:r>
    </w:p>
    <w:p w14:paraId="5659A6E1" w14:textId="77777777" w:rsidR="007D163F" w:rsidRPr="005A48C0" w:rsidRDefault="007D163F" w:rsidP="00CE0343">
      <w:pPr>
        <w:ind w:firstLine="420"/>
        <w:rPr>
          <w:rFonts w:eastAsiaTheme="minorEastAsia"/>
        </w:rPr>
      </w:pPr>
    </w:p>
    <w:p w14:paraId="7B42CD6E" w14:textId="24E0A1D9" w:rsidR="007D163F" w:rsidRPr="005A48C0" w:rsidRDefault="007D163F" w:rsidP="00CE0343">
      <w:pPr>
        <w:pStyle w:val="af3"/>
        <w:rPr>
          <w:rFonts w:eastAsiaTheme="minorEastAsia"/>
        </w:rPr>
      </w:pPr>
      <w:r w:rsidRPr="005A48C0">
        <w:rPr>
          <w:rFonts w:eastAsiaTheme="minorEastAsia"/>
        </w:rPr>
        <w:t>Supplementary</w:t>
      </w:r>
      <w:r w:rsidR="00213A2F">
        <w:rPr>
          <w:rFonts w:eastAsiaTheme="minorEastAsia"/>
        </w:rPr>
        <w:t xml:space="preserve"> </w:t>
      </w:r>
      <w:r w:rsidRPr="005A48C0">
        <w:rPr>
          <w:rFonts w:eastAsiaTheme="minorEastAsia"/>
        </w:rPr>
        <w:t>Table</w:t>
      </w:r>
      <w:r w:rsidR="00213A2F">
        <w:rPr>
          <w:rFonts w:eastAsiaTheme="minorEastAsia"/>
        </w:rPr>
        <w:t xml:space="preserve"> </w:t>
      </w:r>
      <w:r w:rsidRPr="005A48C0">
        <w:rPr>
          <w:rFonts w:eastAsiaTheme="minorEastAsia"/>
        </w:rPr>
        <w:t>1.</w:t>
      </w:r>
      <w:r w:rsidR="00213A2F">
        <w:rPr>
          <w:rFonts w:eastAsiaTheme="minorEastAsia"/>
        </w:rPr>
        <w:t xml:space="preserve"> </w:t>
      </w:r>
      <w:r w:rsidR="001E629F" w:rsidRPr="005A48C0">
        <w:rPr>
          <w:rFonts w:eastAsiaTheme="minorEastAsia"/>
        </w:rPr>
        <w:t>Lasso</w:t>
      </w:r>
      <w:r w:rsidR="00213A2F">
        <w:rPr>
          <w:rFonts w:eastAsiaTheme="minorEastAsia"/>
        </w:rPr>
        <w:t xml:space="preserve"> </w:t>
      </w:r>
      <w:r w:rsidR="001E629F" w:rsidRPr="005A48C0">
        <w:rPr>
          <w:rFonts w:eastAsiaTheme="minorEastAsia"/>
        </w:rPr>
        <w:t>regression</w:t>
      </w:r>
      <w:r w:rsidR="00213A2F">
        <w:rPr>
          <w:rFonts w:eastAsiaTheme="minorEastAsia"/>
        </w:rPr>
        <w:t xml:space="preserve"> </w:t>
      </w:r>
      <w:r w:rsidR="001E629F" w:rsidRPr="005A48C0">
        <w:rPr>
          <w:rFonts w:eastAsiaTheme="minorEastAsia"/>
        </w:rPr>
        <w:t>model</w:t>
      </w:r>
      <w:r w:rsidR="00213A2F">
        <w:rPr>
          <w:rFonts w:eastAsiaTheme="minorEastAsia"/>
        </w:rPr>
        <w:t xml:space="preserve"> </w:t>
      </w:r>
      <w:r w:rsidR="001E629F" w:rsidRPr="005A48C0">
        <w:rPr>
          <w:rFonts w:eastAsiaTheme="minorEastAsia"/>
        </w:rPr>
        <w:t>cross-validation</w:t>
      </w:r>
      <w:r w:rsidR="00213A2F">
        <w:rPr>
          <w:rFonts w:eastAsiaTheme="minorEastAsia"/>
        </w:rPr>
        <w:t xml:space="preserve"> </w:t>
      </w:r>
      <w:r w:rsidR="001E629F" w:rsidRPr="005A48C0">
        <w:rPr>
          <w:rFonts w:eastAsiaTheme="minorEastAsia"/>
        </w:rPr>
        <w:t>results</w:t>
      </w:r>
      <w:r w:rsidR="00CE0343" w:rsidRPr="005A48C0">
        <w:rPr>
          <w:rFonts w:eastAsiaTheme="minorEastAsia"/>
        </w:rPr>
        <w:t>.</w:t>
      </w:r>
    </w:p>
    <w:tbl>
      <w:tblPr>
        <w:tblStyle w:val="ae"/>
        <w:tblW w:w="8217" w:type="dxa"/>
        <w:jc w:val="center"/>
        <w:tblLook w:val="04A0" w:firstRow="1" w:lastRow="0" w:firstColumn="1" w:lastColumn="0" w:noHBand="0" w:noVBand="1"/>
      </w:tblPr>
      <w:tblGrid>
        <w:gridCol w:w="1278"/>
        <w:gridCol w:w="1269"/>
        <w:gridCol w:w="1276"/>
        <w:gridCol w:w="1559"/>
        <w:gridCol w:w="1276"/>
        <w:gridCol w:w="1559"/>
      </w:tblGrid>
      <w:tr w:rsidR="00CE0343" w:rsidRPr="005A48C0" w14:paraId="038A89D9" w14:textId="77777777" w:rsidTr="00EC0392">
        <w:trPr>
          <w:trHeight w:val="488"/>
          <w:jc w:val="center"/>
        </w:trPr>
        <w:tc>
          <w:tcPr>
            <w:tcW w:w="1278" w:type="dxa"/>
            <w:vAlign w:val="center"/>
          </w:tcPr>
          <w:p w14:paraId="34AF83AC" w14:textId="77777777" w:rsidR="00CE0343" w:rsidRPr="005A48C0" w:rsidRDefault="00CE0343" w:rsidP="00EC0392">
            <w:pPr>
              <w:ind w:firstLineChars="0" w:firstLine="0"/>
              <w:jc w:val="left"/>
              <w:rPr>
                <w:sz w:val="21"/>
              </w:rPr>
            </w:pPr>
          </w:p>
        </w:tc>
        <w:tc>
          <w:tcPr>
            <w:tcW w:w="1269" w:type="dxa"/>
            <w:vAlign w:val="center"/>
          </w:tcPr>
          <w:p w14:paraId="4C5B2C02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Lambda</w:t>
            </w:r>
          </w:p>
        </w:tc>
        <w:tc>
          <w:tcPr>
            <w:tcW w:w="1276" w:type="dxa"/>
            <w:vAlign w:val="center"/>
          </w:tcPr>
          <w:p w14:paraId="60B4305A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Index</w:t>
            </w:r>
          </w:p>
        </w:tc>
        <w:tc>
          <w:tcPr>
            <w:tcW w:w="1559" w:type="dxa"/>
            <w:vAlign w:val="center"/>
          </w:tcPr>
          <w:p w14:paraId="7BAFCE8C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Measure</w:t>
            </w:r>
          </w:p>
        </w:tc>
        <w:tc>
          <w:tcPr>
            <w:tcW w:w="1276" w:type="dxa"/>
            <w:vAlign w:val="center"/>
          </w:tcPr>
          <w:p w14:paraId="2293D99B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SE</w:t>
            </w:r>
          </w:p>
        </w:tc>
        <w:tc>
          <w:tcPr>
            <w:tcW w:w="1559" w:type="dxa"/>
            <w:vAlign w:val="center"/>
          </w:tcPr>
          <w:p w14:paraId="1D0FD5D2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Nonzero</w:t>
            </w:r>
          </w:p>
        </w:tc>
      </w:tr>
      <w:tr w:rsidR="00CE0343" w:rsidRPr="005A48C0" w14:paraId="4CE8DC6C" w14:textId="77777777" w:rsidTr="00EC0392">
        <w:trPr>
          <w:trHeight w:val="488"/>
          <w:jc w:val="center"/>
        </w:trPr>
        <w:tc>
          <w:tcPr>
            <w:tcW w:w="1278" w:type="dxa"/>
            <w:vAlign w:val="center"/>
          </w:tcPr>
          <w:p w14:paraId="74D6F1EA" w14:textId="77777777" w:rsidR="00CE0343" w:rsidRPr="005A48C0" w:rsidRDefault="00CE0343" w:rsidP="00EC0392">
            <w:pPr>
              <w:ind w:firstLineChars="0" w:firstLine="0"/>
              <w:jc w:val="left"/>
              <w:rPr>
                <w:sz w:val="21"/>
              </w:rPr>
            </w:pPr>
            <w:r w:rsidRPr="005A48C0">
              <w:rPr>
                <w:sz w:val="21"/>
              </w:rPr>
              <w:t>min</w:t>
            </w:r>
          </w:p>
        </w:tc>
        <w:tc>
          <w:tcPr>
            <w:tcW w:w="1269" w:type="dxa"/>
            <w:vAlign w:val="center"/>
          </w:tcPr>
          <w:p w14:paraId="750BA507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0.01934</w:t>
            </w:r>
          </w:p>
        </w:tc>
        <w:tc>
          <w:tcPr>
            <w:tcW w:w="1276" w:type="dxa"/>
            <w:vAlign w:val="center"/>
          </w:tcPr>
          <w:p w14:paraId="5AC6E3AB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231</w:t>
            </w:r>
          </w:p>
        </w:tc>
        <w:tc>
          <w:tcPr>
            <w:tcW w:w="1559" w:type="dxa"/>
            <w:vAlign w:val="center"/>
          </w:tcPr>
          <w:p w14:paraId="1B190724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0.9062</w:t>
            </w:r>
          </w:p>
        </w:tc>
        <w:tc>
          <w:tcPr>
            <w:tcW w:w="1276" w:type="dxa"/>
            <w:vAlign w:val="center"/>
          </w:tcPr>
          <w:p w14:paraId="2A33B8C3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0.02463</w:t>
            </w:r>
          </w:p>
        </w:tc>
        <w:tc>
          <w:tcPr>
            <w:tcW w:w="1559" w:type="dxa"/>
            <w:vAlign w:val="center"/>
          </w:tcPr>
          <w:p w14:paraId="1D43CBA9" w14:textId="77777777" w:rsidR="00CE0343" w:rsidRPr="005A48C0" w:rsidRDefault="00CE0343" w:rsidP="00EC0392">
            <w:pPr>
              <w:ind w:firstLineChars="0" w:firstLine="0"/>
              <w:jc w:val="center"/>
              <w:rPr>
                <w:sz w:val="21"/>
              </w:rPr>
            </w:pPr>
            <w:r w:rsidRPr="005A48C0">
              <w:rPr>
                <w:sz w:val="21"/>
              </w:rPr>
              <w:t>14</w:t>
            </w:r>
          </w:p>
        </w:tc>
      </w:tr>
    </w:tbl>
    <w:p w14:paraId="1C5D06C2" w14:textId="64600720" w:rsidR="00CE0343" w:rsidRPr="005A48C0" w:rsidRDefault="00CE0343" w:rsidP="00CE0343">
      <w:pPr>
        <w:pStyle w:val="af4"/>
      </w:pPr>
      <w:r w:rsidRPr="005A48C0">
        <w:t>Measure:</w:t>
      </w:r>
      <w:r w:rsidR="00213A2F">
        <w:t xml:space="preserve"> </w:t>
      </w:r>
      <w:r w:rsidRPr="005A48C0">
        <w:t>AUC.</w:t>
      </w:r>
      <w:r w:rsidR="00213A2F">
        <w:t xml:space="preserve"> </w:t>
      </w:r>
      <w:r w:rsidR="00EA7ABF" w:rsidRPr="005A48C0">
        <w:t>SE:</w:t>
      </w:r>
      <w:r w:rsidR="00213A2F">
        <w:t xml:space="preserve"> </w:t>
      </w:r>
      <w:r w:rsidR="001E629F" w:rsidRPr="005A48C0">
        <w:t>standard</w:t>
      </w:r>
      <w:r w:rsidR="00213A2F">
        <w:t xml:space="preserve"> </w:t>
      </w:r>
      <w:r w:rsidR="001E629F" w:rsidRPr="005A48C0">
        <w:t>error.</w:t>
      </w:r>
    </w:p>
    <w:p w14:paraId="75E6EC59" w14:textId="77777777" w:rsidR="006F5C08" w:rsidRPr="005A48C0" w:rsidRDefault="006F5C08" w:rsidP="00CE0343">
      <w:pPr>
        <w:ind w:firstLine="420"/>
      </w:pPr>
    </w:p>
    <w:p w14:paraId="777B6B40" w14:textId="77777777" w:rsidR="00335262" w:rsidRPr="005A48C0" w:rsidRDefault="00335262" w:rsidP="00CE0343">
      <w:pPr>
        <w:ind w:firstLine="420"/>
      </w:pPr>
    </w:p>
    <w:p w14:paraId="159C700C" w14:textId="47F9107E" w:rsidR="00CE0343" w:rsidRPr="005A48C0" w:rsidRDefault="00CE0343" w:rsidP="00CE0343">
      <w:pPr>
        <w:pStyle w:val="af3"/>
      </w:pPr>
      <w:bookmarkStart w:id="0" w:name="_GoBack"/>
      <w:bookmarkEnd w:id="0"/>
      <w:r w:rsidRPr="005A48C0">
        <w:t>Supplementary</w:t>
      </w:r>
      <w:r w:rsidR="00213A2F">
        <w:t xml:space="preserve"> </w:t>
      </w:r>
      <w:r w:rsidRPr="005A48C0">
        <w:t>Table</w:t>
      </w:r>
      <w:r w:rsidR="00213A2F">
        <w:t xml:space="preserve"> </w:t>
      </w:r>
      <w:r w:rsidRPr="005A48C0">
        <w:t>2.</w:t>
      </w:r>
      <w:r w:rsidR="00213A2F">
        <w:t xml:space="preserve"> </w:t>
      </w:r>
      <w:r w:rsidRPr="005A48C0">
        <w:rPr>
          <w:rFonts w:hint="eastAsia"/>
        </w:rPr>
        <w:t>LASSO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regression</w:t>
      </w:r>
      <w:r w:rsidRPr="005A48C0">
        <w:t>.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118"/>
      </w:tblGrid>
      <w:tr w:rsidR="00CE0343" w:rsidRPr="005A48C0" w14:paraId="036D4D09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2D83439E" w14:textId="2911C27F" w:rsidR="00CE0343" w:rsidRPr="005A48C0" w:rsidRDefault="00EA7ABF" w:rsidP="00EC0392">
            <w:pPr>
              <w:ind w:firstLineChars="0" w:firstLine="0"/>
              <w:jc w:val="left"/>
            </w:pPr>
            <w:r w:rsidRPr="005A48C0">
              <w:t>V</w:t>
            </w:r>
            <w:r w:rsidR="00CE0343" w:rsidRPr="005A48C0">
              <w:t>ariable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1FC5D446" w14:textId="77777777" w:rsidR="00CE0343" w:rsidRPr="005A48C0" w:rsidRDefault="00CE0343" w:rsidP="00EC0392">
            <w:pPr>
              <w:ind w:firstLineChars="0" w:firstLine="0"/>
              <w:jc w:val="center"/>
            </w:pPr>
            <w:proofErr w:type="spellStart"/>
            <w:r w:rsidRPr="005A48C0">
              <w:t>coe</w:t>
            </w:r>
            <w:proofErr w:type="spellEnd"/>
          </w:p>
        </w:tc>
      </w:tr>
      <w:tr w:rsidR="00CE0343" w:rsidRPr="005A48C0" w14:paraId="59D9656C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13311050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t>(Intercept)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5C4B8FD2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eastAsia="微软雅黑"/>
              </w:rPr>
              <w:t>−</w:t>
            </w:r>
            <w:r w:rsidRPr="005A48C0">
              <w:rPr>
                <w:rFonts w:hint="eastAsia"/>
              </w:rPr>
              <w:t>0.227864280121078</w:t>
            </w:r>
          </w:p>
        </w:tc>
      </w:tr>
      <w:tr w:rsidR="00CE0343" w:rsidRPr="005A48C0" w14:paraId="691B64A3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0414BCED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rPr>
                <w:rFonts w:hint="eastAsia"/>
              </w:rPr>
              <w:t>Leucocyte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2AA077A9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0.0128842721690671</w:t>
            </w:r>
          </w:p>
        </w:tc>
      </w:tr>
      <w:tr w:rsidR="00CE0343" w:rsidRPr="005A48C0" w14:paraId="684A1B09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</w:tcPr>
          <w:p w14:paraId="5AF09DAD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rPr>
                <w:rFonts w:hint="eastAsia"/>
              </w:rPr>
              <w:t>Hemoglobin</w:t>
            </w:r>
          </w:p>
        </w:tc>
        <w:tc>
          <w:tcPr>
            <w:tcW w:w="3118" w:type="dxa"/>
            <w:shd w:val="clear" w:color="auto" w:fill="FFFFFF"/>
            <w:noWrap/>
            <w:vAlign w:val="center"/>
          </w:tcPr>
          <w:p w14:paraId="5BDDD53B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eastAsia="微软雅黑"/>
              </w:rPr>
              <w:t>−</w:t>
            </w:r>
            <w:r w:rsidRPr="005A48C0">
              <w:rPr>
                <w:rFonts w:hint="eastAsia"/>
              </w:rPr>
              <w:t>0.00106475587228272</w:t>
            </w:r>
          </w:p>
        </w:tc>
      </w:tr>
      <w:tr w:rsidR="00CE0343" w:rsidRPr="005A48C0" w14:paraId="1778EED8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7DFC29F8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t>D</w:t>
            </w:r>
            <w:r w:rsidRPr="005A48C0">
              <w:rPr>
                <w:rFonts w:hint="eastAsia"/>
              </w:rPr>
              <w:t>-d</w:t>
            </w:r>
            <w:r w:rsidRPr="005A48C0">
              <w:t>imer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4DE2F90B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0.00279158385018913</w:t>
            </w:r>
          </w:p>
        </w:tc>
      </w:tr>
      <w:tr w:rsidR="00CE0343" w:rsidRPr="005A48C0" w14:paraId="175A2390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156F91C3" w14:textId="77777777" w:rsidR="00CE0343" w:rsidRPr="005A48C0" w:rsidRDefault="00CE0343" w:rsidP="00EC0392">
            <w:pPr>
              <w:ind w:firstLineChars="0" w:firstLine="0"/>
              <w:jc w:val="left"/>
            </w:pPr>
            <w:proofErr w:type="spellStart"/>
            <w:r w:rsidRPr="005A48C0">
              <w:t>SII</w:t>
            </w:r>
            <w:proofErr w:type="spellEnd"/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7437AFA4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0.000020586449343896</w:t>
            </w:r>
          </w:p>
        </w:tc>
      </w:tr>
      <w:tr w:rsidR="00CE0343" w:rsidRPr="005A48C0" w14:paraId="0242C4F1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7812FDE3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t>Creatinine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0BA2DE9C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0.000858042368465119</w:t>
            </w:r>
          </w:p>
        </w:tc>
      </w:tr>
      <w:tr w:rsidR="00CE0343" w:rsidRPr="005A48C0" w14:paraId="1327C28C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568A02DA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t>NT</w:t>
            </w:r>
            <w:r w:rsidRPr="005A48C0">
              <w:rPr>
                <w:rFonts w:hint="eastAsia"/>
              </w:rPr>
              <w:t>-</w:t>
            </w:r>
            <w:proofErr w:type="spellStart"/>
            <w:r w:rsidRPr="005A48C0">
              <w:t>proBNP</w:t>
            </w:r>
            <w:proofErr w:type="spellEnd"/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079C52F9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0.0000231747620160299</w:t>
            </w:r>
          </w:p>
        </w:tc>
      </w:tr>
      <w:tr w:rsidR="00CE0343" w:rsidRPr="005A48C0" w14:paraId="49845A86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</w:tcPr>
          <w:p w14:paraId="775F2F27" w14:textId="77777777" w:rsidR="00CE0343" w:rsidRPr="005A48C0" w:rsidRDefault="00CE0343" w:rsidP="00EC0392">
            <w:pPr>
              <w:ind w:firstLineChars="0" w:firstLine="0"/>
              <w:jc w:val="left"/>
            </w:pPr>
            <w:proofErr w:type="spellStart"/>
            <w:r w:rsidRPr="005A48C0">
              <w:rPr>
                <w:rFonts w:hint="eastAsia"/>
              </w:rPr>
              <w:t>SpO</w:t>
            </w:r>
            <w:r w:rsidRPr="005A48C0">
              <w:rPr>
                <w:rFonts w:hint="eastAsia"/>
                <w:vertAlign w:val="subscript"/>
              </w:rPr>
              <w:t>2</w:t>
            </w:r>
            <w:proofErr w:type="spellEnd"/>
          </w:p>
        </w:tc>
        <w:tc>
          <w:tcPr>
            <w:tcW w:w="3118" w:type="dxa"/>
            <w:shd w:val="clear" w:color="auto" w:fill="FFFFFF"/>
            <w:noWrap/>
            <w:vAlign w:val="center"/>
          </w:tcPr>
          <w:p w14:paraId="19A0D126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eastAsia="微软雅黑"/>
              </w:rPr>
              <w:t>−</w:t>
            </w:r>
            <w:r w:rsidRPr="005A48C0">
              <w:rPr>
                <w:rFonts w:hint="eastAsia"/>
              </w:rPr>
              <w:t>0.0000824148063732659</w:t>
            </w:r>
          </w:p>
        </w:tc>
      </w:tr>
      <w:tr w:rsidR="00CE0343" w:rsidRPr="005A48C0" w14:paraId="422D8D63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</w:tcPr>
          <w:p w14:paraId="75919799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rPr>
                <w:rFonts w:hint="eastAsia"/>
              </w:rPr>
              <w:t>Respiratory</w:t>
            </w:r>
          </w:p>
        </w:tc>
        <w:tc>
          <w:tcPr>
            <w:tcW w:w="3118" w:type="dxa"/>
            <w:shd w:val="clear" w:color="auto" w:fill="FFFFFF"/>
            <w:noWrap/>
            <w:vAlign w:val="center"/>
          </w:tcPr>
          <w:p w14:paraId="6D71CF60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0.00637380311294595</w:t>
            </w:r>
          </w:p>
        </w:tc>
      </w:tr>
      <w:tr w:rsidR="00CE0343" w:rsidRPr="005A48C0" w14:paraId="507EDC5C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</w:tcPr>
          <w:p w14:paraId="6895DE03" w14:textId="7B76DCA5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rPr>
                <w:rFonts w:hint="eastAsia"/>
              </w:rPr>
              <w:t>Systolic</w:t>
            </w:r>
            <w:r w:rsidR="00213A2F">
              <w:rPr>
                <w:rFonts w:hint="eastAsia"/>
              </w:rPr>
              <w:t xml:space="preserve"> </w:t>
            </w:r>
            <w:r w:rsidRPr="005A48C0">
              <w:rPr>
                <w:rFonts w:hint="eastAsia"/>
              </w:rPr>
              <w:t>blood</w:t>
            </w:r>
            <w:r w:rsidR="00213A2F">
              <w:rPr>
                <w:rFonts w:hint="eastAsia"/>
              </w:rPr>
              <w:t xml:space="preserve"> </w:t>
            </w:r>
            <w:r w:rsidRPr="005A48C0">
              <w:rPr>
                <w:rFonts w:hint="eastAsia"/>
              </w:rPr>
              <w:t>pressure</w:t>
            </w:r>
          </w:p>
        </w:tc>
        <w:tc>
          <w:tcPr>
            <w:tcW w:w="3118" w:type="dxa"/>
            <w:shd w:val="clear" w:color="auto" w:fill="FFFFFF"/>
            <w:noWrap/>
            <w:vAlign w:val="center"/>
          </w:tcPr>
          <w:p w14:paraId="58730B21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eastAsia="微软雅黑"/>
              </w:rPr>
              <w:t>−</w:t>
            </w:r>
            <w:r w:rsidRPr="005A48C0">
              <w:rPr>
                <w:rFonts w:hint="eastAsia"/>
              </w:rPr>
              <w:t>0.000135809031290258</w:t>
            </w:r>
          </w:p>
        </w:tc>
      </w:tr>
      <w:tr w:rsidR="00CE0343" w:rsidRPr="005A48C0" w14:paraId="179A2131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2DD89A6D" w14:textId="77777777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t>SIA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69A91BBD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0.00130785168649267</w:t>
            </w:r>
          </w:p>
        </w:tc>
      </w:tr>
      <w:tr w:rsidR="00CE0343" w:rsidRPr="005A48C0" w14:paraId="5E1CBB17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</w:tcPr>
          <w:p w14:paraId="0EF80E20" w14:textId="7FD36772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rPr>
                <w:rFonts w:hint="eastAsia"/>
              </w:rPr>
              <w:t>Chronic</w:t>
            </w:r>
            <w:r w:rsidR="00213A2F">
              <w:rPr>
                <w:rFonts w:hint="eastAsia"/>
              </w:rPr>
              <w:t xml:space="preserve"> </w:t>
            </w:r>
            <w:r w:rsidRPr="005A48C0">
              <w:rPr>
                <w:rFonts w:hint="eastAsia"/>
              </w:rPr>
              <w:t>lung</w:t>
            </w:r>
            <w:r w:rsidR="00213A2F">
              <w:rPr>
                <w:rFonts w:hint="eastAsia"/>
              </w:rPr>
              <w:t xml:space="preserve"> </w:t>
            </w:r>
            <w:r w:rsidRPr="005A48C0">
              <w:rPr>
                <w:rFonts w:hint="eastAsia"/>
              </w:rPr>
              <w:t>disease</w:t>
            </w:r>
          </w:p>
        </w:tc>
        <w:tc>
          <w:tcPr>
            <w:tcW w:w="3118" w:type="dxa"/>
            <w:shd w:val="clear" w:color="auto" w:fill="FFFFFF"/>
            <w:noWrap/>
            <w:vAlign w:val="center"/>
          </w:tcPr>
          <w:p w14:paraId="5D429360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0.00453987284853957</w:t>
            </w:r>
          </w:p>
        </w:tc>
      </w:tr>
      <w:tr w:rsidR="00CE0343" w:rsidRPr="005A48C0" w14:paraId="157A2571" w14:textId="77777777" w:rsidTr="00EC0392">
        <w:trPr>
          <w:trHeight w:val="288"/>
          <w:jc w:val="center"/>
        </w:trPr>
        <w:tc>
          <w:tcPr>
            <w:tcW w:w="2547" w:type="dxa"/>
            <w:shd w:val="clear" w:color="auto" w:fill="FFFFFF"/>
            <w:noWrap/>
            <w:vAlign w:val="center"/>
            <w:hideMark/>
          </w:tcPr>
          <w:p w14:paraId="0F424CCE" w14:textId="3550DDE8" w:rsidR="00CE0343" w:rsidRPr="005A48C0" w:rsidRDefault="00CE0343" w:rsidP="00EC0392">
            <w:pPr>
              <w:ind w:firstLineChars="0" w:firstLine="0"/>
              <w:jc w:val="left"/>
            </w:pPr>
            <w:r w:rsidRPr="005A48C0">
              <w:t>Malignant</w:t>
            </w:r>
            <w:r w:rsidR="00213A2F">
              <w:rPr>
                <w:rFonts w:hint="eastAsia"/>
              </w:rPr>
              <w:t xml:space="preserve"> </w:t>
            </w:r>
            <w:r w:rsidRPr="005A48C0">
              <w:t>tumor</w:t>
            </w:r>
          </w:p>
        </w:tc>
        <w:tc>
          <w:tcPr>
            <w:tcW w:w="3118" w:type="dxa"/>
            <w:shd w:val="clear" w:color="auto" w:fill="FFFFFF"/>
            <w:noWrap/>
            <w:vAlign w:val="center"/>
            <w:hideMark/>
          </w:tcPr>
          <w:p w14:paraId="7D894071" w14:textId="77777777" w:rsidR="00CE0343" w:rsidRPr="005A48C0" w:rsidRDefault="00CE0343" w:rsidP="00EC0392">
            <w:pPr>
              <w:ind w:firstLineChars="0" w:firstLine="0"/>
              <w:jc w:val="center"/>
            </w:pPr>
            <w:r w:rsidRPr="005A48C0">
              <w:rPr>
                <w:rFonts w:hint="eastAsia"/>
              </w:rPr>
              <w:t>0.0501967022762532</w:t>
            </w:r>
          </w:p>
        </w:tc>
      </w:tr>
    </w:tbl>
    <w:p w14:paraId="18D7D528" w14:textId="0C004C1B" w:rsidR="00EB3AFB" w:rsidRPr="005139D8" w:rsidRDefault="00CE0343" w:rsidP="005139D8">
      <w:pPr>
        <w:pStyle w:val="af4"/>
      </w:pPr>
      <w:r w:rsidRPr="005A48C0">
        <w:rPr>
          <w:rFonts w:hint="eastAsia"/>
        </w:rPr>
        <w:t>Note</w:t>
      </w:r>
      <w:r w:rsidRPr="005A48C0">
        <w:t>:</w:t>
      </w:r>
      <w:r w:rsidR="00213A2F">
        <w:rPr>
          <w:rFonts w:hint="eastAsia"/>
        </w:rPr>
        <w:t xml:space="preserve"> </w:t>
      </w:r>
      <w:proofErr w:type="spellStart"/>
      <w:r w:rsidRPr="005A48C0">
        <w:rPr>
          <w:rFonts w:hint="eastAsia"/>
        </w:rPr>
        <w:t>SpO</w:t>
      </w:r>
      <w:r w:rsidRPr="005A48C0">
        <w:rPr>
          <w:rFonts w:hint="eastAsia"/>
          <w:vertAlign w:val="subscript"/>
        </w:rPr>
        <w:t>2</w:t>
      </w:r>
      <w:proofErr w:type="spellEnd"/>
      <w:r w:rsidRPr="005A48C0">
        <w:rPr>
          <w:rFonts w:eastAsia="宋体"/>
          <w:kern w:val="0"/>
          <w:szCs w:val="18"/>
        </w:rPr>
        <w:t>:</w:t>
      </w:r>
      <w:r w:rsidR="00213A2F">
        <w:rPr>
          <w:rFonts w:eastAsia="宋体"/>
          <w:kern w:val="0"/>
          <w:szCs w:val="18"/>
        </w:rPr>
        <w:t xml:space="preserve"> </w:t>
      </w:r>
      <w:r w:rsidRPr="005A48C0">
        <w:rPr>
          <w:rFonts w:eastAsia="宋体"/>
          <w:kern w:val="0"/>
          <w:szCs w:val="18"/>
        </w:rPr>
        <w:t>arterial</w:t>
      </w:r>
      <w:r w:rsidR="00213A2F">
        <w:rPr>
          <w:rFonts w:eastAsia="宋体"/>
          <w:kern w:val="0"/>
          <w:szCs w:val="18"/>
        </w:rPr>
        <w:t xml:space="preserve"> </w:t>
      </w:r>
      <w:r w:rsidRPr="005A48C0">
        <w:rPr>
          <w:rFonts w:eastAsia="宋体"/>
          <w:kern w:val="0"/>
          <w:szCs w:val="18"/>
        </w:rPr>
        <w:t>oxygen</w:t>
      </w:r>
      <w:r w:rsidR="00213A2F">
        <w:rPr>
          <w:rFonts w:eastAsia="宋体"/>
          <w:kern w:val="0"/>
          <w:szCs w:val="18"/>
        </w:rPr>
        <w:t xml:space="preserve"> </w:t>
      </w:r>
      <w:r w:rsidRPr="005A48C0">
        <w:rPr>
          <w:rFonts w:eastAsia="宋体"/>
          <w:kern w:val="0"/>
          <w:szCs w:val="18"/>
        </w:rPr>
        <w:t>saturation;</w:t>
      </w:r>
      <w:r w:rsidR="00213A2F">
        <w:rPr>
          <w:rFonts w:eastAsia="宋体"/>
          <w:kern w:val="0"/>
          <w:szCs w:val="18"/>
        </w:rPr>
        <w:t xml:space="preserve"> </w:t>
      </w:r>
      <w:proofErr w:type="spellStart"/>
      <w:r w:rsidRPr="005A48C0">
        <w:rPr>
          <w:rFonts w:hint="eastAsia"/>
        </w:rPr>
        <w:t>SII</w:t>
      </w:r>
      <w:proofErr w:type="spellEnd"/>
      <w:r w:rsidRPr="005A48C0">
        <w:t>:</w:t>
      </w:r>
      <w:r w:rsidR="00213A2F">
        <w:t xml:space="preserve"> </w:t>
      </w:r>
      <w:r w:rsidRPr="005A48C0">
        <w:rPr>
          <w:rFonts w:hint="eastAsia"/>
        </w:rPr>
        <w:t>systemic</w:t>
      </w:r>
      <w:r w:rsidR="00213A2F">
        <w:rPr>
          <w:rFonts w:hint="eastAsia"/>
        </w:rPr>
        <w:t xml:space="preserve"> </w:t>
      </w:r>
      <w:r w:rsidRPr="005A48C0">
        <w:t>immuno-inflammatory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index</w:t>
      </w:r>
      <w:r w:rsidRPr="005A48C0">
        <w:t>;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NT-</w:t>
      </w:r>
      <w:proofErr w:type="spellStart"/>
      <w:r w:rsidRPr="005A48C0">
        <w:rPr>
          <w:rFonts w:hint="eastAsia"/>
        </w:rPr>
        <w:t>proBNP</w:t>
      </w:r>
      <w:proofErr w:type="spellEnd"/>
      <w:r w:rsidRPr="005A48C0">
        <w:t>:</w:t>
      </w:r>
      <w:r w:rsidR="00213A2F">
        <w:t xml:space="preserve"> </w:t>
      </w:r>
      <w:r w:rsidRPr="005A48C0">
        <w:rPr>
          <w:rFonts w:hint="eastAsia"/>
        </w:rPr>
        <w:t>N-terminal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pro-brain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natriuretic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peptide;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SIA</w:t>
      </w:r>
      <w:r w:rsidRPr="005A48C0">
        <w:t>:</w:t>
      </w:r>
      <w:r w:rsidR="00213A2F">
        <w:t xml:space="preserve"> </w:t>
      </w:r>
      <w:r w:rsidRPr="005A48C0">
        <w:t>age-specific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shock</w:t>
      </w:r>
      <w:r w:rsidR="00213A2F">
        <w:rPr>
          <w:rFonts w:hint="eastAsia"/>
        </w:rPr>
        <w:t xml:space="preserve"> </w:t>
      </w:r>
      <w:r w:rsidRPr="005A48C0">
        <w:rPr>
          <w:rFonts w:hint="eastAsia"/>
        </w:rPr>
        <w:t>index</w:t>
      </w:r>
      <w:r w:rsidR="002D0F80" w:rsidRPr="005A48C0">
        <w:t>;</w:t>
      </w:r>
      <w:r w:rsidR="00213A2F">
        <w:t xml:space="preserve"> </w:t>
      </w:r>
      <w:proofErr w:type="spellStart"/>
      <w:r w:rsidR="002D0F80" w:rsidRPr="005A48C0">
        <w:t>coe</w:t>
      </w:r>
      <w:proofErr w:type="spellEnd"/>
      <w:r w:rsidR="002D0F80" w:rsidRPr="005A48C0">
        <w:t>:</w:t>
      </w:r>
      <w:r w:rsidR="00213A2F">
        <w:t xml:space="preserve"> </w:t>
      </w:r>
      <w:r w:rsidR="00AB3249" w:rsidRPr="005A48C0">
        <w:t>coefficient.</w:t>
      </w:r>
    </w:p>
    <w:sectPr w:rsidR="00EB3AFB" w:rsidRPr="005139D8" w:rsidSect="00CE03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2" w:right="992" w:bottom="992" w:left="992" w:header="283" w:footer="992" w:gutter="0"/>
      <w:cols w:space="425"/>
      <w:titlePg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72D34" w16cex:dateUtc="2025-05-20T08:32:00Z"/>
  <w16cex:commentExtensible w16cex:durableId="6B5DBABE" w16cex:dateUtc="2025-06-05T10:41:00Z"/>
  <w16cex:commentExtensible w16cex:durableId="2BD8326D" w16cex:dateUtc="2025-05-21T03:07:00Z"/>
  <w16cex:commentExtensible w16cex:durableId="534C3F5A" w16cex:dateUtc="2025-06-05T10:37:00Z"/>
  <w16cex:commentExtensible w16cex:durableId="7735B43A" w16cex:dateUtc="2025-06-05T10:43:00Z"/>
  <w16cex:commentExtensible w16cex:durableId="3054073E" w16cex:dateUtc="2025-06-05T10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C80DE" w14:textId="77777777" w:rsidR="008472D0" w:rsidRDefault="008472D0" w:rsidP="007D163F">
      <w:pPr>
        <w:ind w:firstLine="420"/>
      </w:pPr>
      <w:r>
        <w:separator/>
      </w:r>
    </w:p>
  </w:endnote>
  <w:endnote w:type="continuationSeparator" w:id="0">
    <w:p w14:paraId="2E943C8A" w14:textId="77777777" w:rsidR="008472D0" w:rsidRDefault="008472D0" w:rsidP="007D163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F2361" w14:textId="77777777" w:rsidR="0086767E" w:rsidRDefault="0086767E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701D5" w14:textId="77777777" w:rsidR="0086767E" w:rsidRDefault="0086767E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7994320"/>
      <w:docPartObj>
        <w:docPartGallery w:val="Page Numbers (Bottom of Page)"/>
        <w:docPartUnique/>
      </w:docPartObj>
    </w:sdtPr>
    <w:sdtEndPr/>
    <w:sdtContent>
      <w:p w14:paraId="3B8D2709" w14:textId="3317914E" w:rsidR="00CE0343" w:rsidRDefault="00CE0343">
        <w:pPr>
          <w:pStyle w:val="af1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8C0" w:rsidRPr="005A48C0">
          <w:rPr>
            <w:noProof/>
            <w:lang w:val="zh-CN"/>
          </w:rPr>
          <w:t>1</w:t>
        </w:r>
        <w:r>
          <w:fldChar w:fldCharType="end"/>
        </w:r>
      </w:p>
    </w:sdtContent>
  </w:sdt>
  <w:p w14:paraId="331059BD" w14:textId="77777777" w:rsidR="0086767E" w:rsidRDefault="0086767E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985A2" w14:textId="77777777" w:rsidR="008472D0" w:rsidRDefault="008472D0" w:rsidP="007D163F">
      <w:pPr>
        <w:ind w:firstLine="420"/>
      </w:pPr>
      <w:r>
        <w:separator/>
      </w:r>
    </w:p>
  </w:footnote>
  <w:footnote w:type="continuationSeparator" w:id="0">
    <w:p w14:paraId="7829D3F9" w14:textId="77777777" w:rsidR="008472D0" w:rsidRDefault="008472D0" w:rsidP="007D163F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FA0D6" w14:textId="77777777" w:rsidR="0086767E" w:rsidRDefault="0086767E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F3656" w14:textId="77777777" w:rsidR="0086767E" w:rsidRDefault="0086767E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AE13" w14:textId="77777777" w:rsidR="0086767E" w:rsidRDefault="0086767E" w:rsidP="00CE0343">
    <w:pPr>
      <w:pStyle w:val="af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61A69"/>
    <w:multiLevelType w:val="multilevel"/>
    <w:tmpl w:val="E2CA259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270A108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463"/>
    <w:rsid w:val="0000356C"/>
    <w:rsid w:val="000D3797"/>
    <w:rsid w:val="00110F35"/>
    <w:rsid w:val="001E629F"/>
    <w:rsid w:val="00213A2F"/>
    <w:rsid w:val="0027258B"/>
    <w:rsid w:val="002B3265"/>
    <w:rsid w:val="002C33B3"/>
    <w:rsid w:val="002D0F80"/>
    <w:rsid w:val="0032562A"/>
    <w:rsid w:val="00335262"/>
    <w:rsid w:val="003C6463"/>
    <w:rsid w:val="00475A5F"/>
    <w:rsid w:val="00483DBB"/>
    <w:rsid w:val="005139D8"/>
    <w:rsid w:val="005A48C0"/>
    <w:rsid w:val="005B5B22"/>
    <w:rsid w:val="006334C8"/>
    <w:rsid w:val="006F5C08"/>
    <w:rsid w:val="00724265"/>
    <w:rsid w:val="007C3834"/>
    <w:rsid w:val="007D163F"/>
    <w:rsid w:val="007F66D4"/>
    <w:rsid w:val="00803921"/>
    <w:rsid w:val="008472D0"/>
    <w:rsid w:val="0086767E"/>
    <w:rsid w:val="008917DC"/>
    <w:rsid w:val="009977B4"/>
    <w:rsid w:val="009A67C9"/>
    <w:rsid w:val="009E4AB5"/>
    <w:rsid w:val="00AA5F62"/>
    <w:rsid w:val="00AB3249"/>
    <w:rsid w:val="00B0715E"/>
    <w:rsid w:val="00B6146E"/>
    <w:rsid w:val="00BA1602"/>
    <w:rsid w:val="00BC5753"/>
    <w:rsid w:val="00C12B69"/>
    <w:rsid w:val="00CA5541"/>
    <w:rsid w:val="00CE0343"/>
    <w:rsid w:val="00D21FC4"/>
    <w:rsid w:val="00D35FD8"/>
    <w:rsid w:val="00D778A4"/>
    <w:rsid w:val="00EA7ABF"/>
    <w:rsid w:val="00EB3AFB"/>
    <w:rsid w:val="00F2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169AE7C"/>
  <w15:chartTrackingRefBased/>
  <w15:docId w15:val="{9DD23AA7-B238-48B7-A0C6-D86268D9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343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CE0343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CE0343"/>
    <w:pPr>
      <w:keepNext/>
      <w:keepLines/>
      <w:numPr>
        <w:ilvl w:val="1"/>
        <w:numId w:val="6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CE0343"/>
    <w:pPr>
      <w:keepNext/>
      <w:keepLines/>
      <w:numPr>
        <w:ilvl w:val="2"/>
        <w:numId w:val="6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CE0343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E034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CE0343"/>
    <w:pPr>
      <w:keepNext/>
      <w:keepLines/>
      <w:numPr>
        <w:ilvl w:val="5"/>
        <w:numId w:val="10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CE0343"/>
    <w:pPr>
      <w:keepNext/>
      <w:keepLines/>
      <w:numPr>
        <w:ilvl w:val="6"/>
        <w:numId w:val="10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CE0343"/>
    <w:pPr>
      <w:keepNext/>
      <w:keepLines/>
      <w:numPr>
        <w:ilvl w:val="7"/>
        <w:numId w:val="10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0343"/>
    <w:pPr>
      <w:keepNext/>
      <w:keepLines/>
      <w:numPr>
        <w:ilvl w:val="8"/>
        <w:numId w:val="10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CE0343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CE0343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CE0343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CE0343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CE034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CE0343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CE034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CE0343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CE0343"/>
    <w:rPr>
      <w:rFonts w:ascii="等线 Light" w:eastAsia="等线 Light" w:hAnsi="等线 Light" w:cs="Times New Roman"/>
      <w:szCs w:val="21"/>
    </w:rPr>
  </w:style>
  <w:style w:type="paragraph" w:styleId="a3">
    <w:name w:val="Title"/>
    <w:basedOn w:val="a"/>
    <w:next w:val="a"/>
    <w:link w:val="a4"/>
    <w:uiPriority w:val="10"/>
    <w:qFormat/>
    <w:rsid w:val="003C646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6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646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64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646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64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64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646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6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646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C646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59"/>
    <w:qFormat/>
    <w:rsid w:val="00CE0343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E0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link w:val="af"/>
    <w:uiPriority w:val="99"/>
    <w:rsid w:val="00CE0343"/>
    <w:rPr>
      <w:rFonts w:ascii="Times New Roman" w:eastAsia="Times New Roman" w:hAnsi="Times New Roman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CE0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link w:val="af1"/>
    <w:uiPriority w:val="99"/>
    <w:rsid w:val="00CE0343"/>
    <w:rPr>
      <w:rFonts w:ascii="Times New Roman" w:eastAsia="Times New Roman" w:hAnsi="Times New Roman" w:cs="Times New Roman"/>
      <w:sz w:val="18"/>
      <w:szCs w:val="18"/>
    </w:rPr>
  </w:style>
  <w:style w:type="paragraph" w:customStyle="1" w:styleId="af3">
    <w:name w:val="表题"/>
    <w:basedOn w:val="a"/>
    <w:autoRedefine/>
    <w:qFormat/>
    <w:rsid w:val="00CE0343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f4">
    <w:name w:val="表注"/>
    <w:basedOn w:val="af3"/>
    <w:autoRedefine/>
    <w:qFormat/>
    <w:rsid w:val="00CE0343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f5">
    <w:name w:val="参考文献"/>
    <w:basedOn w:val="a"/>
    <w:autoRedefine/>
    <w:qFormat/>
    <w:rsid w:val="00CE0343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6">
    <w:name w:val="稿件类型"/>
    <w:basedOn w:val="a"/>
    <w:autoRedefine/>
    <w:qFormat/>
    <w:rsid w:val="00CE0343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7">
    <w:name w:val="关键词"/>
    <w:basedOn w:val="a"/>
    <w:autoRedefine/>
    <w:qFormat/>
    <w:rsid w:val="00CE0343"/>
    <w:pPr>
      <w:ind w:firstLineChars="0" w:firstLine="0"/>
    </w:pPr>
    <w:rPr>
      <w:noProof/>
    </w:rPr>
  </w:style>
  <w:style w:type="character" w:styleId="af8">
    <w:name w:val="line number"/>
    <w:uiPriority w:val="99"/>
    <w:semiHidden/>
    <w:unhideWhenUsed/>
    <w:rsid w:val="00CE0343"/>
  </w:style>
  <w:style w:type="paragraph" w:customStyle="1" w:styleId="af9">
    <w:name w:val="机构信息"/>
    <w:basedOn w:val="a"/>
    <w:link w:val="afa"/>
    <w:autoRedefine/>
    <w:qFormat/>
    <w:rsid w:val="00CE0343"/>
    <w:pPr>
      <w:ind w:firstLineChars="0" w:firstLine="0"/>
    </w:pPr>
    <w:rPr>
      <w:i/>
    </w:rPr>
  </w:style>
  <w:style w:type="character" w:customStyle="1" w:styleId="afa">
    <w:name w:val="机构信息 字符"/>
    <w:link w:val="af9"/>
    <w:rsid w:val="00CE0343"/>
    <w:rPr>
      <w:rFonts w:ascii="Times New Roman" w:eastAsia="Times New Roman" w:hAnsi="Times New Roman" w:cs="Times New Roman"/>
      <w:i/>
      <w:szCs w:val="21"/>
    </w:rPr>
  </w:style>
  <w:style w:type="paragraph" w:customStyle="1" w:styleId="afb">
    <w:name w:val="接收日期"/>
    <w:basedOn w:val="a"/>
    <w:autoRedefine/>
    <w:qFormat/>
    <w:rsid w:val="00CE0343"/>
    <w:pPr>
      <w:ind w:firstLineChars="0" w:firstLine="0"/>
    </w:pPr>
  </w:style>
  <w:style w:type="paragraph" w:styleId="afc">
    <w:name w:val="Normal (Web)"/>
    <w:basedOn w:val="a"/>
    <w:uiPriority w:val="99"/>
    <w:unhideWhenUsed/>
    <w:rsid w:val="00CE0343"/>
    <w:pPr>
      <w:spacing w:before="100" w:beforeAutospacing="1" w:after="100" w:afterAutospacing="1"/>
    </w:pPr>
    <w:rPr>
      <w:lang w:eastAsia="en-US"/>
    </w:rPr>
  </w:style>
  <w:style w:type="paragraph" w:customStyle="1" w:styleId="afd">
    <w:name w:val="通讯作者"/>
    <w:basedOn w:val="a"/>
    <w:autoRedefine/>
    <w:qFormat/>
    <w:rsid w:val="00CE0343"/>
    <w:pPr>
      <w:ind w:firstLineChars="0" w:firstLine="0"/>
    </w:pPr>
  </w:style>
  <w:style w:type="paragraph" w:customStyle="1" w:styleId="afe">
    <w:name w:val="图注"/>
    <w:basedOn w:val="af4"/>
    <w:autoRedefine/>
    <w:qFormat/>
    <w:rsid w:val="00CE0343"/>
    <w:rPr>
      <w:b/>
      <w:bCs/>
    </w:rPr>
  </w:style>
  <w:style w:type="paragraph" w:customStyle="1" w:styleId="aff">
    <w:name w:val="文章标题"/>
    <w:basedOn w:val="a"/>
    <w:link w:val="aff0"/>
    <w:autoRedefine/>
    <w:qFormat/>
    <w:rsid w:val="00F23C33"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0">
    <w:name w:val="文章标题 字符"/>
    <w:link w:val="aff"/>
    <w:rsid w:val="00F23C33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f1">
    <w:name w:val="文章内容"/>
    <w:basedOn w:val="a"/>
    <w:link w:val="aff2"/>
    <w:autoRedefine/>
    <w:rsid w:val="00CE0343"/>
    <w:pPr>
      <w:ind w:firstLine="420"/>
    </w:pPr>
    <w:rPr>
      <w:color w:val="000000"/>
    </w:rPr>
  </w:style>
  <w:style w:type="character" w:customStyle="1" w:styleId="aff2">
    <w:name w:val="文章内容 字符"/>
    <w:link w:val="aff1"/>
    <w:rsid w:val="00CE0343"/>
    <w:rPr>
      <w:rFonts w:ascii="Times New Roman" w:eastAsia="Times New Roman" w:hAnsi="Times New Roman" w:cs="Times New Roman"/>
      <w:color w:val="000000"/>
      <w:szCs w:val="21"/>
    </w:rPr>
  </w:style>
  <w:style w:type="paragraph" w:customStyle="1" w:styleId="aff3">
    <w:name w:val="摘要"/>
    <w:basedOn w:val="a"/>
    <w:autoRedefine/>
    <w:qFormat/>
    <w:rsid w:val="00CE0343"/>
    <w:pPr>
      <w:ind w:firstLineChars="0" w:firstLine="0"/>
    </w:pPr>
    <w:rPr>
      <w:noProof/>
    </w:rPr>
  </w:style>
  <w:style w:type="character" w:styleId="aff4">
    <w:name w:val="Placeholder Text"/>
    <w:uiPriority w:val="99"/>
    <w:semiHidden/>
    <w:rsid w:val="00CE0343"/>
    <w:rPr>
      <w:color w:val="808080"/>
    </w:rPr>
  </w:style>
  <w:style w:type="paragraph" w:styleId="aff5">
    <w:name w:val="Body Text"/>
    <w:basedOn w:val="a"/>
    <w:link w:val="aff6"/>
    <w:autoRedefine/>
    <w:uiPriority w:val="1"/>
    <w:qFormat/>
    <w:rsid w:val="00CE0343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6">
    <w:name w:val="正文文本 字符"/>
    <w:link w:val="aff5"/>
    <w:uiPriority w:val="1"/>
    <w:rsid w:val="00CE0343"/>
    <w:rPr>
      <w:rFonts w:ascii="Times New Roman" w:eastAsia="Times New Roman" w:hAnsi="Times New Roman" w:cs="Times New Roman"/>
      <w:kern w:val="0"/>
      <w:szCs w:val="21"/>
    </w:rPr>
  </w:style>
  <w:style w:type="paragraph" w:customStyle="1" w:styleId="aff7">
    <w:name w:val="致谢部分"/>
    <w:basedOn w:val="aff5"/>
    <w:link w:val="aff8"/>
    <w:autoRedefine/>
    <w:qFormat/>
    <w:rsid w:val="00CE0343"/>
    <w:pPr>
      <w:ind w:firstLineChars="0" w:firstLine="0"/>
    </w:pPr>
    <w:rPr>
      <w:b/>
      <w:sz w:val="24"/>
      <w:szCs w:val="24"/>
    </w:rPr>
  </w:style>
  <w:style w:type="character" w:customStyle="1" w:styleId="aff8">
    <w:name w:val="致谢部分 字符"/>
    <w:link w:val="aff7"/>
    <w:rsid w:val="00CE0343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9">
    <w:name w:val="作者信息"/>
    <w:basedOn w:val="a"/>
    <w:autoRedefine/>
    <w:qFormat/>
    <w:rsid w:val="00CE0343"/>
    <w:pPr>
      <w:ind w:firstLineChars="0" w:firstLine="0"/>
    </w:pPr>
  </w:style>
  <w:style w:type="character" w:styleId="affa">
    <w:name w:val="annotation reference"/>
    <w:basedOn w:val="a0"/>
    <w:uiPriority w:val="99"/>
    <w:semiHidden/>
    <w:unhideWhenUsed/>
    <w:rsid w:val="00CE0343"/>
    <w:rPr>
      <w:sz w:val="21"/>
      <w:szCs w:val="21"/>
    </w:rPr>
  </w:style>
  <w:style w:type="paragraph" w:styleId="affb">
    <w:name w:val="annotation text"/>
    <w:basedOn w:val="a"/>
    <w:link w:val="affc"/>
    <w:uiPriority w:val="99"/>
    <w:unhideWhenUsed/>
    <w:rsid w:val="00CE0343"/>
    <w:pPr>
      <w:jc w:val="left"/>
    </w:pPr>
  </w:style>
  <w:style w:type="character" w:customStyle="1" w:styleId="affc">
    <w:name w:val="批注文字 字符"/>
    <w:basedOn w:val="a0"/>
    <w:link w:val="affb"/>
    <w:uiPriority w:val="99"/>
    <w:rsid w:val="00CE0343"/>
    <w:rPr>
      <w:rFonts w:ascii="Times New Roman" w:eastAsia="Times New Roman" w:hAnsi="Times New Roman" w:cs="Times New Roman"/>
      <w:szCs w:val="21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CE0343"/>
    <w:rPr>
      <w:b/>
      <w:bCs/>
    </w:rPr>
  </w:style>
  <w:style w:type="character" w:customStyle="1" w:styleId="affe">
    <w:name w:val="批注主题 字符"/>
    <w:basedOn w:val="affc"/>
    <w:link w:val="affd"/>
    <w:uiPriority w:val="99"/>
    <w:semiHidden/>
    <w:rsid w:val="00CE0343"/>
    <w:rPr>
      <w:rFonts w:ascii="Times New Roman" w:eastAsia="Times New Roman" w:hAnsi="Times New Roman" w:cs="Times New Roman"/>
      <w:b/>
      <w:bCs/>
      <w:szCs w:val="21"/>
    </w:rPr>
  </w:style>
  <w:style w:type="paragraph" w:styleId="afff">
    <w:name w:val="Balloon Text"/>
    <w:basedOn w:val="a"/>
    <w:link w:val="afff0"/>
    <w:uiPriority w:val="99"/>
    <w:semiHidden/>
    <w:unhideWhenUsed/>
    <w:rsid w:val="00EA7ABF"/>
    <w:rPr>
      <w:sz w:val="18"/>
      <w:szCs w:val="18"/>
    </w:rPr>
  </w:style>
  <w:style w:type="character" w:customStyle="1" w:styleId="afff0">
    <w:name w:val="批注框文本 字符"/>
    <w:basedOn w:val="a0"/>
    <w:link w:val="afff"/>
    <w:uiPriority w:val="99"/>
    <w:semiHidden/>
    <w:rsid w:val="00EA7ABF"/>
    <w:rPr>
      <w:rFonts w:ascii="Times New Roman" w:eastAsia="Times New Roman" w:hAnsi="Times New Roman" w:cs="Times New Roman"/>
      <w:sz w:val="18"/>
      <w:szCs w:val="18"/>
    </w:rPr>
  </w:style>
  <w:style w:type="paragraph" w:styleId="afff1">
    <w:name w:val="Revision"/>
    <w:hidden/>
    <w:uiPriority w:val="99"/>
    <w:semiHidden/>
    <w:rsid w:val="0000356C"/>
    <w:rPr>
      <w:rFonts w:ascii="Times New Roman" w:eastAsia="Times New Roman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104</Words>
  <Characters>892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Hodge Palmerston</dc:creator>
  <cp:keywords/>
  <dc:description/>
  <cp:lastModifiedBy>Molly</cp:lastModifiedBy>
  <cp:revision>116</cp:revision>
  <dcterms:created xsi:type="dcterms:W3CDTF">2025-04-04T00:40:00Z</dcterms:created>
  <dcterms:modified xsi:type="dcterms:W3CDTF">2025-06-19T06:47:00Z</dcterms:modified>
</cp:coreProperties>
</file>